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4A037" w14:textId="77777777" w:rsidR="00523120" w:rsidRDefault="0080275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04A353FF" w14:textId="77777777" w:rsidR="00523120" w:rsidRDefault="0080275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08DA1457" w14:textId="77777777" w:rsidR="00523120" w:rsidRDefault="0080275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05/09/2000</w:t>
      </w:r>
    </w:p>
    <w:p w14:paraId="314AF1A6" w14:textId="77777777" w:rsidR="00523120" w:rsidRPr="00802756" w:rsidRDefault="00802756" w:rsidP="00802756">
      <w:pPr>
        <w:spacing w:after="0" w:line="288" w:lineRule="auto"/>
        <w:jc w:val="center"/>
        <w:rPr>
          <w:rFonts w:ascii="Times New Roman" w:eastAsia="Times New Roman" w:hAnsi="Times New Roman" w:cs="Times New Roman"/>
          <w:i/>
          <w:color w:val="000000"/>
          <w:sz w:val="28"/>
          <w:szCs w:val="28"/>
        </w:rPr>
      </w:pPr>
      <w:r w:rsidRPr="00802756">
        <w:rPr>
          <w:rFonts w:ascii="Times New Roman" w:eastAsia="Times New Roman" w:hAnsi="Times New Roman" w:cs="Times New Roman"/>
          <w:i/>
          <w:color w:val="000000"/>
          <w:sz w:val="28"/>
          <w:szCs w:val="28"/>
        </w:rPr>
        <w:t>Giảng tại: Tịnh tông Học hội Singapore</w:t>
      </w:r>
    </w:p>
    <w:p w14:paraId="1F14E31B" w14:textId="77777777" w:rsidR="00802756" w:rsidRPr="00802756" w:rsidRDefault="00802756" w:rsidP="00802756">
      <w:pPr>
        <w:spacing w:after="0" w:line="288" w:lineRule="auto"/>
        <w:jc w:val="center"/>
        <w:rPr>
          <w:rFonts w:ascii="Times New Roman" w:eastAsia="Times New Roman" w:hAnsi="Times New Roman" w:cs="Times New Roman"/>
          <w:i/>
          <w:color w:val="000000"/>
          <w:sz w:val="28"/>
          <w:szCs w:val="28"/>
        </w:rPr>
      </w:pPr>
      <w:r w:rsidRPr="00802756">
        <w:rPr>
          <w:rFonts w:ascii="Times New Roman" w:eastAsia="Times New Roman" w:hAnsi="Times New Roman" w:cs="Times New Roman"/>
          <w:i/>
          <w:color w:val="000000"/>
          <w:sz w:val="28"/>
          <w:szCs w:val="28"/>
        </w:rPr>
        <w:t>Việt dịch: Ban biên dịch Pháp Âm Tuyên Lưu</w:t>
      </w:r>
    </w:p>
    <w:p w14:paraId="23252EF2" w14:textId="11B31AB9" w:rsidR="00523120" w:rsidRDefault="0080275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66</w:t>
      </w:r>
    </w:p>
    <w:p w14:paraId="6486B1E2" w14:textId="77777777" w:rsidR="00523120" w:rsidRDefault="00523120">
      <w:pPr>
        <w:spacing w:after="0" w:line="288" w:lineRule="auto"/>
        <w:jc w:val="center"/>
        <w:rPr>
          <w:rFonts w:ascii="Times New Roman" w:eastAsia="Times New Roman" w:hAnsi="Times New Roman" w:cs="Times New Roman"/>
          <w:b/>
          <w:color w:val="000000"/>
          <w:sz w:val="28"/>
          <w:szCs w:val="28"/>
        </w:rPr>
      </w:pPr>
    </w:p>
    <w:p w14:paraId="6E230EC3" w14:textId="77777777" w:rsidR="0022430B" w:rsidRDefault="0080275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hàng thứ ba từ dưới lên:</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“Lại nữa, long vương! Nếu lìa được sân giận thì được tám loại tâm pháp hỷ duyệt.</w:t>
      </w:r>
      <w:r>
        <w:rPr>
          <w:rFonts w:ascii="Times New Roman" w:eastAsia="Cambria" w:hAnsi="Times New Roman" w:cs="Times New Roman"/>
          <w:i/>
          <w:sz w:val="28"/>
          <w:szCs w:val="28"/>
        </w:rPr>
        <w:t xml:space="preserve"> </w:t>
      </w:r>
      <w:r>
        <w:rPr>
          <w:rFonts w:ascii="Times New Roman" w:eastAsia="Book Antiqua" w:hAnsi="Times New Roman" w:cs="Times New Roman"/>
          <w:i/>
          <w:sz w:val="28"/>
          <w:szCs w:val="28"/>
        </w:rPr>
        <w:t>Những gì là tám? Một, không có tâm tổn não.”</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Hôm qua, tôi đã giới thiệu đến chỗ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nay chúng ta xem tiếp:</w:t>
      </w:r>
    </w:p>
    <w:p w14:paraId="096C998B" w14:textId="77777777" w:rsidR="0022430B" w:rsidRDefault="008027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i/>
          <w:sz w:val="28"/>
          <w:szCs w:val="28"/>
        </w:rPr>
        <w:t xml:space="preserve">“Hai, không có tâm sân giận.” </w:t>
      </w:r>
      <w:r>
        <w:rPr>
          <w:rFonts w:ascii="Times New Roman" w:eastAsia="Book Antiqua" w:hAnsi="Times New Roman" w:cs="Times New Roman"/>
          <w:sz w:val="28"/>
          <w:szCs w:val="28"/>
        </w:rPr>
        <w:t>Tám loại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tám loại này là tám loại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giới của mỗi loại đều là vô lượng vô biên, hễ có những phiền não này hiện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đều thuộc về sân giận; nếu đoạn được sân giận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những thứ mà ở đây nói tự nhiên sẽ không tồn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tổn não, tâm sân giận, tâm tranh tụng,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không hòa mục nhường nhịn,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đều là sự hiện hành của sân giận. Việc khởi tâm động niệm trong đời sống thường ngày, đặt “tổn não” ở hàng đầu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vô cùng có đạo lý, phàm phu dù cố tình hay vô ý đều khiến tất cả chúng sanh sanh phiền não. Câu thứ hai nói “không có tâm sân giận”, người đời hơi chút bất như ý thì sân giận tự nhiên sanh khởi,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đó cho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tập khí nghiệp chướng này sâu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điển thường nói: “Một niệm tâm sân khởi, trăm vạn cửa chướng ngại mở.”</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sân giận vừa khởi lên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trí tuệ không còn nữa; không những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lý trí chúng ta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lý trí bị che mất rồi. Cho nên hoàn toàn xử sự theo cảm tính, xử sự theo cảm tính thì đâu có lý nào mà không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những làm tổn hại thân thể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lần trước tôi đã nêu ví dụ nói rõ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còn vô tình hay cố ý kết oán thù với tất cả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Oán thù nếu không được hóa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 nhân duyên chín muồi thì báo ứng hiện tiền,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oan oan tương báo không bao giờ dứt.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quả báo nhất định là mỗi lần một tàn khốc hơn.</w:t>
      </w:r>
    </w:p>
    <w:p w14:paraId="2C9A5780" w14:textId="77777777" w:rsidR="0022430B" w:rsidRDefault="008027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Nếu quý vị đọc phần đầu của An Sĩ Toàn Thư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Văn Xương Đế Quân Âm Chất Văn,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phần trước có một bài văn rất dài,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 Quân nói ông 17 đời là sĩ đại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nghiệp ông đã tạo,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quả báo phải chịu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đáng để chúng ta cảnh giác, cho nên oan gia nên giải, không nên kết. Người không học Phật thì chẳng cần phải nói, sau khi học Phật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chúng ta phải luôn tin rằng “nhân quả thông ba đời”. Con người nhất định không phải chỉ có một đời này, nếu như chỉ có một đời </w:t>
      </w:r>
      <w:r>
        <w:rPr>
          <w:rFonts w:ascii="Times New Roman" w:eastAsia="Book Antiqua" w:hAnsi="Times New Roman" w:cs="Times New Roman"/>
          <w:sz w:val="28"/>
          <w:szCs w:val="28"/>
        </w:rPr>
        <w:lastRenderedPageBreak/>
        <w:t>này thì việc gì phải tu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thiết,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phiền phức để làm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xác thực là có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hiện tại, có vị lai;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khứ không điểm bắt đầu, vị lai không điểm kết thúc.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Quá khứ đã từng tạo không ít tội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dưỡng thành tập khí phiền não sâu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hết thuốc chữa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gặp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được sự chỉ điểm, giáo huấn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đã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giác ngộ thì phải biết sửa lỗi làm mới.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giác ngộ rồi thì sẽ không vì một đời này mà lo nghĩ, tầm nhìn của bạn mở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tiền hậu nhãn.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Gọi là tiền hậu nhãn tức là bạn nhìn thấy quá khứ,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cũng nhìn thấy vị lai, tiền hậu nhãn này là trí nhãn, là huệ nhãn, chúng ta làm thế nào lo nghĩ cho đời sau,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đúng rồi.</w:t>
      </w:r>
    </w:p>
    <w:p w14:paraId="12AD27F3" w14:textId="77777777" w:rsidR="0022430B" w:rsidRDefault="008027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Đời này vô cùng ngắn ngủi,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sống đến 100 tuổi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trôi qua trong khảy ngón tay.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thông minh ở trong thời gian ngắn ngủi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tìm đường xuất ly, làm sao ra khỏi lục đạo luân hồi?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Nhà Nho nói rất hay: </w:t>
      </w:r>
      <w:r>
        <w:rPr>
          <w:rFonts w:ascii="Times New Roman" w:eastAsia="Book Antiqua" w:hAnsi="Times New Roman" w:cs="Times New Roman"/>
          <w:i/>
          <w:sz w:val="28"/>
          <w:szCs w:val="28"/>
        </w:rPr>
        <w:t>“Minh đức, thân dân, đạt đến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Sau đó nói: </w:t>
      </w:r>
      <w:r>
        <w:rPr>
          <w:rFonts w:ascii="Times New Roman" w:eastAsia="Book Antiqua" w:hAnsi="Times New Roman" w:cs="Times New Roman"/>
          <w:i/>
          <w:sz w:val="28"/>
          <w:szCs w:val="28"/>
        </w:rPr>
        <w:t>“Biết mục tiêu thì sau đó có định”</w:t>
      </w:r>
      <w:r>
        <w:rPr>
          <w:rFonts w:ascii="Times New Roman" w:eastAsia="Book Antiqua" w:hAnsi="Times New Roman" w:cs="Times New Roman"/>
          <w:sz w:val="28"/>
          <w:szCs w:val="28"/>
        </w:rPr>
        <w:t>, mục tiêu là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đạt đến 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 thiện là A-nậu-đa-la tam-miệu tam-bồ-đề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thượng chánh đẳng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chí thiện; chúng ta phải đem tâm định vào trong mục tiêu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biết mục tiêu.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chẳng cầu gì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thế xuất thế gian một thứ cũng không dính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trong Thiền tông gọi là: “Đi qua cả bụi hoa, thân không dính mảnh lá.”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đã buông xuống vạn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lòng hướng về vô thượng Bồ-đề.</w:t>
      </w:r>
    </w:p>
    <w:p w14:paraId="62526026" w14:textId="77777777" w:rsidR="0022430B" w:rsidRDefault="008027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Tối hôm qua,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hội trưởng và tôi cùng nhau bàn về vấn đề của lớp bồi dưỡng khóa kế tiếp,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bàn đến một số tình hình chung của người xuất gia trong giới Phật giáo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nếu muốn thành tựu thì không thể không buông xuống thế pháp, chúng ta phải có năng lực phân biệt giữa thế pháp và Phật pháp. Phật pháp là chánh giác,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pháp là mê tình.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việc trong cửa Phật, nếu không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là thế pháp; sự việc trong thế pháp, nếu giác ngộ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cũng gọi là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đâu phân biệt Phật pháp và thế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giác và mê mà phân biệt.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dạy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thái độ đối với tất cả pháp thế xuất thế gian là tự tại, tùy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hằng thuận chúng sanh, tùy hỷ công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phan duyên thì chính là thế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tùy duyên thì là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Hay nói cách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chúng ta mọi thứ không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thế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được đại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chính là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phải làm thế nào mới có thể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nghĩ rất nhiều đồng tu đều mong cầu điều này, nếu muốn đạt được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muốn thật sự làm được tùy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xả bỏ thập ác, xa lìa tham sân si mạn thì sẽ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Bên </w:t>
      </w:r>
      <w:r>
        <w:rPr>
          <w:rFonts w:ascii="Times New Roman" w:eastAsia="Book Antiqua" w:hAnsi="Times New Roman" w:cs="Times New Roman"/>
          <w:sz w:val="28"/>
          <w:szCs w:val="28"/>
        </w:rPr>
        <w:lastRenderedPageBreak/>
        <w:t>trong không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cảnh giới bên ngoài sẽ không cách gì cám dỗ bạn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Cảnh bên ngoài còn có thể cám dỗ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phiền não của bạn chưa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 cám dỗ bạn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Cám dỗ bạn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phiền não của bạn khởi hiện hành. Cho nên, nếu chúng ta đã đoạn phiền não ở bên trong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vô tư vô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dù cảnh giới bên ngoài nhiều đến đâu, đẹp đến đâu thì mình cũng không động tâm, như vậy mới có thể được tự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có thể tùy duyên. Tùy duyên nhất định là tự tại, trong tùy duyên mà mang lại phiền não thì đó là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được thuận theo sự việc này, trong tùy duyên nhất định là không có phiền não.</w:t>
      </w:r>
    </w:p>
    <w:p w14:paraId="59419A60" w14:textId="77777777" w:rsidR="0022430B" w:rsidRDefault="0080275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Phiền não của thế gian phần lớn bắt nguồn từ được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được mất quá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vô tư vô ngã,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quý vị biết tâm được mất không còn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lúc này có thể tùy duyên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duyên thì rộng làm lợi ích cho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vì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vì lợi ích chúng sanh; khi không có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hạnh và việc lợi ích cho chúng sanh cũng tuyệt đối không gián đoạn,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làm không như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Cổ đức thường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duyên phận thì chúng ta hết lòng hết sức giúp đỡ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duyên phận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riêng thân mình thiện, cho nên không có ngừng nghỉ.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điều cổ nhân đã nói: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“Có duyên thì chúng ta giúp thiên hạ cùng thiện, không có duyên thì riêng thân mình thiện.”</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Riêng thân mình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chuẩn bị cho tương lai khi gặp được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bèn phục vụ cho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không quên tâm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tâm đại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tâm độ chúng sanh.</w:t>
      </w:r>
    </w:p>
    <w:p w14:paraId="67B31974" w14:textId="77777777" w:rsidR="0022430B" w:rsidRDefault="0080275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Có một số đệ tử nhà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gia hay xuất gia tôi đều đã gặp,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từ bi rất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không bỏ việc phục vụ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nghĩ mọi phương pháp để tìm cơ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chuốc lấy phiền não vào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phan duyên chứ không phải tùy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thân vắt óc ở đó lập kế hoạch,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cần phải làm thế này, thế nọ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hiểu rõ sẽ không có cách làm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có một cách làm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cầu Phật lực gia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chính xác.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Phật lực gia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là mỗi ngày đứng trước hình tượng Phật Bồ-tát cầu xin,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cũng thuộc về phan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thật sự là sai một li đi ngàn dặm.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Nỗ lực hoàn thiện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niệm niệm không bỏ mất tâm nguyện phục vụ chúng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cầu Phật Bồ-tát gia trì.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đây có thể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gia trì chắc chắn không bỏ thời tiết nhân duyên, thời tiết nhân duyên chưa chín muồi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không gặp được cơ hội.</w:t>
      </w:r>
    </w:p>
    <w:p w14:paraId="404544DC" w14:textId="77777777" w:rsidR="0022430B" w:rsidRDefault="0080275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Năm xưa, tôi cầu học ở Đài Trung,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rời xa thầy,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phát nguyện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mãi vẫn chưa có cơ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đợi 40 năm,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ở Singapore này mới chín muồi, duyên này chín muồi cũng là điều mà tôi không ngờ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không hề yêu cầu cư sĩ Lý Mộc Nguyên lập lớp bồi dưỡng để tôi đến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phát tâm đến tìm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duyên này chín muồi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tôi phát tâm đi tìm 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thỉnh cầu ông lập lớp bồi dưỡng để tôi đến dạy,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tôi dạy không tốt thì ông ấy sẽ mắng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thời tiết nhân duyên, phải thật có tâm kiên nhẫn chờ đợi thời tiết nhân duyên, tôi đợi trong thời gian dài như vậy.</w:t>
      </w:r>
    </w:p>
    <w:p w14:paraId="1FB2E143" w14:textId="77777777" w:rsidR="0022430B" w:rsidRDefault="00802756">
      <w:pPr>
        <w:shd w:val="clear" w:color="auto" w:fill="FFFFFF"/>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Đại đức tại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pháp sư xuất gia đều khuyên tôi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khuyên tôi viết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ít nhất cũng có hơn mấy chục lần.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chẳng phải không chút động lòng,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tôi biết thời tiết nhân duyên chưa chín muồi.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chín muồi nói chung không ngoài hai nguyên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nhất là đức hạnh và học thuật của mình vẫn chưa đủ để truyền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Phật Bồ-tát sẽ không có cảm ứng;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 hai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lúc ấy ở nơi đó chưa có người thật sự phát tâm học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loại duyên này thiếu một cái thì đều không chín muồi,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loại duyên buộc phải đều chín muồi. Phật lực gia trì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cơ duyên đã chín muồi rồi, tôi hiểu rất rõ. Cho nên khi chưa chín muồi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nhất định phải nỗ lực dụng công tu hành hơn nữa.</w:t>
      </w:r>
    </w:p>
    <w:p w14:paraId="2617C992" w14:textId="77777777" w:rsidR="0022430B" w:rsidRDefault="00802756">
      <w:pPr>
        <w:shd w:val="clear" w:color="auto" w:fill="FFFFFF"/>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Phương pháp dụng công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thường nói tám vạn bốn ngàn pháp môn, nhiều pháp môn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pháp môn nào đối với mình có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mình phải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tự mình có thể thử nghiệm.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có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chắc chắn không làm mình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điều kiện quan trọng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từng giây từng phút phải đề phòng.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thật sự không làm mình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là thành phần trí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phương pháp hiệu quả nhất là gần gũi thiện tri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Thiện tri thức ở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Kinh điển là do Phật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mỗi ngày đọc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gần gũi Phật-đà;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nghiên cứu chú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gần gũi bậc thiện hữu xưa nay. Các ngài giúp chúng ta giải thích kinh điển, chúng ta xem nhiều nghe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khai trí tuệ của mình. Mỗi ngày tăng trưởng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không dễ dàng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Cổ nhân thường nói: </w:t>
      </w:r>
      <w:r>
        <w:rPr>
          <w:rFonts w:ascii="Times New Roman" w:eastAsia="Book Antiqua" w:hAnsi="Times New Roman" w:cs="Times New Roman"/>
          <w:i/>
          <w:sz w:val="28"/>
          <w:szCs w:val="28"/>
        </w:rPr>
        <w:t>“Ba ngày không đọc sách thánh hiền thì mặt mũi hoàn toàn khác.”</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Lời nói này chúng ta hiện nay nghe qua cảm thấy một chút cũng không quá đáng, nếu như ba ngày chúng ta không đọc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đọc chú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đem Phật pháp để qua một bên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tập khí phiền não bèn hiện hành, chúng ta chắc chắn không có năng lực kháng cự với rất nhiều cám dỗ trong xã hội này, chúng ta không có biện pháp điều phục tập khí phiền não của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đọa lạc rồi.</w:t>
      </w:r>
    </w:p>
    <w:p w14:paraId="5981EBBF" w14:textId="799CBFCD" w:rsidR="00523120" w:rsidRDefault="00802756" w:rsidP="0022430B">
      <w:pP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Biết bao người hằng ngày đang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chính mình không biết.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sáng mắt thấy rất rõ ràng,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giúp đỡ;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giúp đỡ thì cũng phải dựa vào thời tiết nhân duyên, đây chính là nhà Phật thường nói: </w:t>
      </w:r>
      <w:r>
        <w:rPr>
          <w:rFonts w:ascii="Times New Roman" w:eastAsia="Book Antiqua" w:hAnsi="Times New Roman" w:cs="Times New Roman"/>
          <w:i/>
          <w:sz w:val="28"/>
          <w:szCs w:val="28"/>
        </w:rPr>
        <w:t>“Phật không độ người không có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nào gọi là có duyên?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sự có thể tin, có thể hiểu, có thể hành. Thật sự có năng lực phân biệt tốt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năng lực phân biệt đúng sai tà chánh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là cơ duyên chín muồi,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Bồ-tát đặc biệt quan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duyên chưa chín muồi thì quan tâm họ cũng vô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họ không thể tiếp nhận.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cửa nhà Phật, không bỏ một ai”,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đều là sự thật,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là điều mà chúng ta cần phải học tập.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từng giây từng phút phải kiểm điểm xem chúng ta còn tâm sân giận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còn tâm sân giận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chưa lìa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lìa sân giận. Tốt rồi, hôm nay chúng ta giảng đến chỗ này.</w:t>
      </w:r>
    </w:p>
    <w:sectPr w:rsidR="00523120" w:rsidSect="0080275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88D94" w14:textId="77777777" w:rsidR="00802756" w:rsidRDefault="00802756" w:rsidP="00802756">
      <w:pPr>
        <w:spacing w:after="0" w:line="240" w:lineRule="auto"/>
      </w:pPr>
      <w:r>
        <w:separator/>
      </w:r>
    </w:p>
  </w:endnote>
  <w:endnote w:type="continuationSeparator" w:id="0">
    <w:p w14:paraId="527E43EF" w14:textId="77777777" w:rsidR="00802756" w:rsidRDefault="00802756" w:rsidP="00802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3982" w14:textId="77777777" w:rsidR="00802756" w:rsidRDefault="00802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1170" w14:textId="2D52F11C" w:rsidR="00802756" w:rsidRPr="00802756" w:rsidRDefault="00802756" w:rsidP="00802756">
    <w:pPr>
      <w:pStyle w:val="Footer"/>
      <w:tabs>
        <w:tab w:val="clear" w:pos="4513"/>
        <w:tab w:val="clear" w:pos="9026"/>
      </w:tabs>
      <w:jc w:val="center"/>
      <w:rPr>
        <w:rFonts w:ascii="Times New Roman" w:hAnsi="Times New Roman" w:cs="Times New Roman"/>
        <w:sz w:val="24"/>
      </w:rPr>
    </w:pPr>
    <w:r w:rsidRPr="00802756">
      <w:rPr>
        <w:rFonts w:ascii="Times New Roman" w:hAnsi="Times New Roman" w:cs="Times New Roman"/>
        <w:sz w:val="24"/>
      </w:rPr>
      <w:fldChar w:fldCharType="begin"/>
    </w:r>
    <w:r w:rsidRPr="00802756">
      <w:rPr>
        <w:rFonts w:ascii="Times New Roman" w:hAnsi="Times New Roman" w:cs="Times New Roman"/>
        <w:sz w:val="24"/>
      </w:rPr>
      <w:instrText xml:space="preserve"> PAGE  \* MERGEFORMAT </w:instrText>
    </w:r>
    <w:r w:rsidRPr="00802756">
      <w:rPr>
        <w:rFonts w:ascii="Times New Roman" w:hAnsi="Times New Roman" w:cs="Times New Roman"/>
        <w:sz w:val="24"/>
      </w:rPr>
      <w:fldChar w:fldCharType="separate"/>
    </w:r>
    <w:r w:rsidRPr="00802756">
      <w:rPr>
        <w:rFonts w:ascii="Times New Roman" w:hAnsi="Times New Roman" w:cs="Times New Roman"/>
        <w:noProof/>
        <w:sz w:val="24"/>
      </w:rPr>
      <w:t>1</w:t>
    </w:r>
    <w:r w:rsidRPr="0080275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33E6" w14:textId="1F65712A" w:rsidR="00802756" w:rsidRPr="00802756" w:rsidRDefault="00802756" w:rsidP="0080275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EA45A" w14:textId="77777777" w:rsidR="00802756" w:rsidRDefault="00802756" w:rsidP="00802756">
      <w:pPr>
        <w:spacing w:after="0" w:line="240" w:lineRule="auto"/>
      </w:pPr>
      <w:r>
        <w:separator/>
      </w:r>
    </w:p>
  </w:footnote>
  <w:footnote w:type="continuationSeparator" w:id="0">
    <w:p w14:paraId="61274E42" w14:textId="77777777" w:rsidR="00802756" w:rsidRDefault="00802756" w:rsidP="00802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241E4" w14:textId="77777777" w:rsidR="00802756" w:rsidRDefault="00802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058" w14:textId="77777777" w:rsidR="00802756" w:rsidRDefault="00802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315C" w14:textId="77777777" w:rsidR="00802756" w:rsidRDefault="008027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1232FB"/>
    <w:rsid w:val="0012499F"/>
    <w:rsid w:val="0012587E"/>
    <w:rsid w:val="001355D5"/>
    <w:rsid w:val="001D1874"/>
    <w:rsid w:val="0022334A"/>
    <w:rsid w:val="0022430B"/>
    <w:rsid w:val="002759F5"/>
    <w:rsid w:val="0029072A"/>
    <w:rsid w:val="00290CD5"/>
    <w:rsid w:val="002A4C7C"/>
    <w:rsid w:val="002B1F58"/>
    <w:rsid w:val="002F1B38"/>
    <w:rsid w:val="003A2F23"/>
    <w:rsid w:val="003E0FB0"/>
    <w:rsid w:val="00430F63"/>
    <w:rsid w:val="004422BD"/>
    <w:rsid w:val="00493CD4"/>
    <w:rsid w:val="004B42ED"/>
    <w:rsid w:val="004B71A4"/>
    <w:rsid w:val="00510D6D"/>
    <w:rsid w:val="00516863"/>
    <w:rsid w:val="00523120"/>
    <w:rsid w:val="00543008"/>
    <w:rsid w:val="0056300F"/>
    <w:rsid w:val="005665AB"/>
    <w:rsid w:val="0059159C"/>
    <w:rsid w:val="005B7A3A"/>
    <w:rsid w:val="005C2853"/>
    <w:rsid w:val="005C7216"/>
    <w:rsid w:val="00616D43"/>
    <w:rsid w:val="006825F8"/>
    <w:rsid w:val="0069320B"/>
    <w:rsid w:val="006D12FB"/>
    <w:rsid w:val="006E6D19"/>
    <w:rsid w:val="006F7157"/>
    <w:rsid w:val="00751170"/>
    <w:rsid w:val="007D0AF5"/>
    <w:rsid w:val="007D60E6"/>
    <w:rsid w:val="007F3AD3"/>
    <w:rsid w:val="00802756"/>
    <w:rsid w:val="00813CA1"/>
    <w:rsid w:val="00824499"/>
    <w:rsid w:val="008646E9"/>
    <w:rsid w:val="00884154"/>
    <w:rsid w:val="008B02E8"/>
    <w:rsid w:val="008B7483"/>
    <w:rsid w:val="0090342A"/>
    <w:rsid w:val="0093533B"/>
    <w:rsid w:val="00980643"/>
    <w:rsid w:val="0098141A"/>
    <w:rsid w:val="00983E0D"/>
    <w:rsid w:val="009B1993"/>
    <w:rsid w:val="009D403A"/>
    <w:rsid w:val="009E4E61"/>
    <w:rsid w:val="009F2D41"/>
    <w:rsid w:val="009F595E"/>
    <w:rsid w:val="00A24833"/>
    <w:rsid w:val="00A54AAA"/>
    <w:rsid w:val="00A65C6D"/>
    <w:rsid w:val="00AC295A"/>
    <w:rsid w:val="00AE0CA0"/>
    <w:rsid w:val="00AF56B6"/>
    <w:rsid w:val="00B312D5"/>
    <w:rsid w:val="00C1460B"/>
    <w:rsid w:val="00C73C54"/>
    <w:rsid w:val="00C839BB"/>
    <w:rsid w:val="00CD103C"/>
    <w:rsid w:val="00D0492F"/>
    <w:rsid w:val="00D35DE7"/>
    <w:rsid w:val="00D72B29"/>
    <w:rsid w:val="00D90AD4"/>
    <w:rsid w:val="00DC491F"/>
    <w:rsid w:val="00DC6660"/>
    <w:rsid w:val="00DE4E2B"/>
    <w:rsid w:val="00DE654B"/>
    <w:rsid w:val="00DF7AA8"/>
    <w:rsid w:val="00E54FA5"/>
    <w:rsid w:val="00E85D2E"/>
    <w:rsid w:val="00ED3BD4"/>
    <w:rsid w:val="00F028F2"/>
    <w:rsid w:val="00F3380C"/>
    <w:rsid w:val="00F5131A"/>
    <w:rsid w:val="00F72B49"/>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979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8027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756"/>
    <w:rPr>
      <w:rFonts w:ascii="Calibri" w:eastAsia="Calibri" w:hAnsi="Calibri" w:cs="Calibri"/>
      <w:color w:val="auto"/>
      <w:sz w:val="22"/>
      <w:szCs w:val="22"/>
    </w:rPr>
  </w:style>
  <w:style w:type="paragraph" w:styleId="Footer">
    <w:name w:val="footer"/>
    <w:basedOn w:val="Normal"/>
    <w:link w:val="FooterChar"/>
    <w:uiPriority w:val="99"/>
    <w:unhideWhenUsed/>
    <w:rsid w:val="008027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75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C839BB"/>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D1AC9-1550-4F6D-89F1-A10E017C7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2023-07-29T04:52:00Z</dcterms:created>
  <dcterms:modified xsi:type="dcterms:W3CDTF">2026-05-13T03:37:00Z</dcterms:modified>
</cp:coreProperties>
</file>